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6854CF2" w14:textId="77777777" w:rsidR="001468C2" w:rsidRPr="003D4539" w:rsidRDefault="001468C2" w:rsidP="001468C2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20064803"/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D34F96">
        <w:rPr>
          <w:rFonts w:ascii="Arial" w:eastAsia="Arial" w:hAnsi="Arial" w:cs="Arial"/>
          <w:color w:val="auto"/>
          <w:sz w:val="22"/>
          <w:szCs w:val="22"/>
          <w:lang w:eastAsia="ar-SA"/>
        </w:rPr>
        <w:t>PZ.294.24389.2025</w:t>
      </w:r>
    </w:p>
    <w:p w14:paraId="72E5E8E1" w14:textId="77777777" w:rsidR="001468C2" w:rsidRDefault="001468C2" w:rsidP="001468C2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D34F96">
        <w:rPr>
          <w:rFonts w:ascii="Arial" w:eastAsia="Arial" w:hAnsi="Arial" w:cs="Arial"/>
          <w:color w:val="auto"/>
          <w:sz w:val="22"/>
          <w:szCs w:val="22"/>
          <w:lang w:eastAsia="ar-SA"/>
        </w:rPr>
        <w:t>6060/ILG 8/06047/05630/25/P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bookmarkEnd w:id="0"/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671AC09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Pr="001468C2">
        <w:rPr>
          <w:rFonts w:ascii="Arial" w:hAnsi="Arial" w:cs="Arial"/>
          <w:b/>
          <w:bCs/>
          <w:sz w:val="22"/>
          <w:szCs w:val="22"/>
        </w:rPr>
        <w:t>„</w:t>
      </w:r>
      <w:r w:rsidR="001468C2" w:rsidRPr="001468C2">
        <w:rPr>
          <w:rFonts w:ascii="Arial" w:hAnsi="Arial" w:cs="Arial"/>
          <w:b/>
          <w:bCs/>
          <w:sz w:val="22"/>
          <w:szCs w:val="22"/>
        </w:rPr>
        <w:t>Cyfryzacja procesów gospodarowania nieruchomościami i wdrożenie systemu zarządzania nieruchomościami w PKP Polskie Linie Kolejowe S.A” – Etap I Analityczny: mapowanie procesów „as-</w:t>
      </w:r>
      <w:proofErr w:type="spellStart"/>
      <w:r w:rsidR="001468C2" w:rsidRPr="001468C2">
        <w:rPr>
          <w:rFonts w:ascii="Arial" w:hAnsi="Arial" w:cs="Arial"/>
          <w:b/>
          <w:bCs/>
          <w:sz w:val="22"/>
          <w:szCs w:val="22"/>
        </w:rPr>
        <w:t>is</w:t>
      </w:r>
      <w:proofErr w:type="spellEnd"/>
      <w:r w:rsidR="001468C2" w:rsidRPr="001468C2">
        <w:rPr>
          <w:rFonts w:ascii="Arial" w:hAnsi="Arial" w:cs="Arial"/>
          <w:b/>
          <w:bCs/>
          <w:sz w:val="22"/>
          <w:szCs w:val="22"/>
        </w:rPr>
        <w:t xml:space="preserve">”, projektowanie „to-be”, opracowanie wymagań funkcjonalnych i </w:t>
      </w:r>
      <w:proofErr w:type="spellStart"/>
      <w:r w:rsidR="001468C2" w:rsidRPr="001468C2">
        <w:rPr>
          <w:rFonts w:ascii="Arial" w:hAnsi="Arial" w:cs="Arial"/>
          <w:b/>
          <w:bCs/>
          <w:sz w:val="22"/>
          <w:szCs w:val="22"/>
        </w:rPr>
        <w:t>pozafunkcjonalnych</w:t>
      </w:r>
      <w:proofErr w:type="spellEnd"/>
      <w:r w:rsidR="001468C2" w:rsidRPr="001468C2">
        <w:rPr>
          <w:rFonts w:ascii="Arial" w:hAnsi="Arial" w:cs="Arial"/>
          <w:b/>
          <w:bCs/>
          <w:sz w:val="22"/>
          <w:szCs w:val="22"/>
        </w:rPr>
        <w:t xml:space="preserve"> do wdrożenia.”</w:t>
      </w:r>
      <w:r w:rsidR="001D63FC" w:rsidRPr="00542A96">
        <w:rPr>
          <w:rFonts w:ascii="Arial" w:hAnsi="Arial" w:cs="Arial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7808D0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15847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7342D16" w:rsidR="00D0366B" w:rsidRPr="001468C2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1468C2">
      <w:rPr>
        <w:rFonts w:ascii="Arial" w:hAnsi="Arial" w:cs="Arial"/>
        <w:bCs/>
        <w:i/>
        <w:color w:val="auto"/>
        <w:sz w:val="18"/>
        <w:szCs w:val="16"/>
      </w:rPr>
      <w:t xml:space="preserve">Załącznik nr </w:t>
    </w:r>
    <w:r w:rsidR="001468C2">
      <w:rPr>
        <w:rFonts w:ascii="Arial" w:hAnsi="Arial" w:cs="Arial"/>
        <w:bCs/>
        <w:i/>
        <w:color w:val="auto"/>
        <w:sz w:val="18"/>
        <w:szCs w:val="16"/>
      </w:rPr>
      <w:t>4</w:t>
    </w:r>
    <w:r w:rsidRPr="001468C2">
      <w:rPr>
        <w:rFonts w:ascii="Arial" w:hAnsi="Arial" w:cs="Arial"/>
        <w:bCs/>
        <w:i/>
        <w:color w:val="auto"/>
        <w:sz w:val="18"/>
        <w:szCs w:val="16"/>
      </w:rPr>
      <w:t xml:space="preserve"> do SWZ – </w:t>
    </w:r>
    <w:r w:rsidRPr="001468C2">
      <w:rPr>
        <w:rFonts w:ascii="Arial" w:hAnsi="Arial" w:cs="Arial"/>
        <w:bCs/>
        <w:i/>
        <w:sz w:val="18"/>
        <w:szCs w:val="16"/>
      </w:rPr>
      <w:t>Zobowiązanie podmiotu udostępni</w:t>
    </w:r>
    <w:r w:rsidR="005A2A12" w:rsidRPr="001468C2">
      <w:rPr>
        <w:rFonts w:ascii="Arial" w:hAnsi="Arial" w:cs="Arial"/>
        <w:bCs/>
        <w:i/>
        <w:sz w:val="18"/>
        <w:szCs w:val="16"/>
      </w:rPr>
      <w:t>ającego</w:t>
    </w:r>
    <w:r w:rsidRPr="001468C2">
      <w:rPr>
        <w:rFonts w:ascii="Arial" w:hAnsi="Arial" w:cs="Arial"/>
        <w:bCs/>
        <w:i/>
        <w:sz w:val="18"/>
        <w:szCs w:val="16"/>
      </w:rPr>
      <w:t xml:space="preserve"> zasob</w:t>
    </w:r>
    <w:r w:rsidR="005A2A12" w:rsidRPr="001468C2">
      <w:rPr>
        <w:rFonts w:ascii="Arial" w:hAnsi="Arial" w:cs="Arial"/>
        <w:bCs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468C2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15847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2C71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2899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295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Kępa Magdalena</cp:lastModifiedBy>
  <cp:revision>15</cp:revision>
  <cp:lastPrinted>2026-02-26T09:57:00Z</cp:lastPrinted>
  <dcterms:created xsi:type="dcterms:W3CDTF">2021-01-08T11:58:00Z</dcterms:created>
  <dcterms:modified xsi:type="dcterms:W3CDTF">2026-02-26T09:57:00Z</dcterms:modified>
</cp:coreProperties>
</file>